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DDEA">
      <w:pPr>
        <w:spacing w:line="560" w:lineRule="exact"/>
        <w:rPr>
          <w:rFonts w:ascii="宋体" w:hAnsi="宋体" w:eastAsia="宋体" w:cs="宋体"/>
          <w:bCs/>
          <w:sz w:val="28"/>
          <w:szCs w:val="28"/>
        </w:rPr>
      </w:pPr>
    </w:p>
    <w:p w14:paraId="7B072CF7">
      <w:pPr>
        <w:pStyle w:val="2"/>
        <w:keepNext w:val="0"/>
        <w:keepLines w:val="0"/>
        <w:spacing w:before="0" w:after="0" w:line="360" w:lineRule="auto"/>
        <w:ind w:firstLine="708" w:firstLineChars="196"/>
        <w:jc w:val="center"/>
        <w:rPr>
          <w:rFonts w:hint="eastAsia" w:ascii="宋体" w:hAnsi="宋体" w:eastAsia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综合评分</w:t>
      </w:r>
    </w:p>
    <w:p w14:paraId="79348581">
      <w:pPr>
        <w:pStyle w:val="3"/>
        <w:spacing w:before="0" w:after="0" w:line="360" w:lineRule="auto"/>
        <w:ind w:firstLine="420" w:firstLineChars="200"/>
        <w:rPr>
          <w:rFonts w:hint="eastAsia" w:ascii="宋体" w:hAnsi="宋体" w:cs="宋体"/>
          <w:b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6694CC40">
      <w:pPr>
        <w:pStyle w:val="3"/>
        <w:spacing w:before="0" w:after="0" w:line="360" w:lineRule="auto"/>
        <w:ind w:firstLine="420" w:firstLineChars="200"/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b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本次综合评分的因素详见综合评分明细表。</w:t>
      </w:r>
    </w:p>
    <w:p w14:paraId="491DF2A9">
      <w:pPr>
        <w:pStyle w:val="3"/>
        <w:spacing w:before="0" w:after="0" w:line="360" w:lineRule="auto"/>
        <w:ind w:firstLine="420" w:firstLineChars="200"/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综合评分明细表</w:t>
      </w:r>
    </w:p>
    <w:tbl>
      <w:tblPr>
        <w:tblStyle w:val="8"/>
        <w:tblW w:w="870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1067"/>
        <w:gridCol w:w="820"/>
        <w:gridCol w:w="5280"/>
        <w:gridCol w:w="888"/>
      </w:tblGrid>
      <w:tr w14:paraId="64D1C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650" w:type="dxa"/>
            <w:vAlign w:val="center"/>
          </w:tcPr>
          <w:p w14:paraId="28EAA026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067" w:type="dxa"/>
            <w:vAlign w:val="center"/>
          </w:tcPr>
          <w:p w14:paraId="3257C813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评分因素</w:t>
            </w:r>
          </w:p>
        </w:tc>
        <w:tc>
          <w:tcPr>
            <w:tcW w:w="820" w:type="dxa"/>
            <w:vAlign w:val="center"/>
          </w:tcPr>
          <w:p w14:paraId="392F8F1B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分值</w:t>
            </w:r>
          </w:p>
        </w:tc>
        <w:tc>
          <w:tcPr>
            <w:tcW w:w="5280" w:type="dxa"/>
            <w:vAlign w:val="center"/>
          </w:tcPr>
          <w:p w14:paraId="2B3C3015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评分标准</w:t>
            </w:r>
          </w:p>
        </w:tc>
        <w:tc>
          <w:tcPr>
            <w:tcW w:w="888" w:type="dxa"/>
            <w:vAlign w:val="center"/>
          </w:tcPr>
          <w:p w14:paraId="3108B23D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说明</w:t>
            </w:r>
          </w:p>
        </w:tc>
      </w:tr>
      <w:tr w14:paraId="0E07F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650" w:type="dxa"/>
            <w:vAlign w:val="center"/>
          </w:tcPr>
          <w:p w14:paraId="037D1203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67" w:type="dxa"/>
            <w:vAlign w:val="center"/>
          </w:tcPr>
          <w:p w14:paraId="270AFC95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价格分</w:t>
            </w:r>
          </w:p>
        </w:tc>
        <w:tc>
          <w:tcPr>
            <w:tcW w:w="820" w:type="dxa"/>
            <w:vAlign w:val="center"/>
          </w:tcPr>
          <w:p w14:paraId="13600E99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5280" w:type="dxa"/>
            <w:vAlign w:val="center"/>
          </w:tcPr>
          <w:p w14:paraId="04B3CE1D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满足招标文件要求且报价最低的为基准价，其价格分为满分。 其他供应商的价格分统一按照下列公式计算：报价得分=（基准价/报价）*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0%*100。</w:t>
            </w:r>
          </w:p>
        </w:tc>
        <w:tc>
          <w:tcPr>
            <w:tcW w:w="888" w:type="dxa"/>
            <w:vAlign w:val="center"/>
          </w:tcPr>
          <w:p w14:paraId="2DE94DAD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208A7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650" w:type="dxa"/>
            <w:vAlign w:val="center"/>
          </w:tcPr>
          <w:p w14:paraId="42081BD3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067" w:type="dxa"/>
            <w:vAlign w:val="center"/>
          </w:tcPr>
          <w:p w14:paraId="0B4D0AD5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项目实施方案</w:t>
            </w:r>
          </w:p>
        </w:tc>
        <w:tc>
          <w:tcPr>
            <w:tcW w:w="820" w:type="dxa"/>
            <w:vAlign w:val="center"/>
          </w:tcPr>
          <w:p w14:paraId="1BEAD7F1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5280" w:type="dxa"/>
            <w:vAlign w:val="center"/>
          </w:tcPr>
          <w:p w14:paraId="38F8C0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8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根据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提供的项目实施方案进行综合评分，项目实施方案包括：包括项目实施总体方案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分、技术支持及配件保障12分、人员配置及管理6分、应急预案8分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88" w:type="dxa"/>
            <w:vAlign w:val="center"/>
          </w:tcPr>
          <w:p w14:paraId="622A5E2E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F8D4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650" w:type="dxa"/>
            <w:vAlign w:val="center"/>
          </w:tcPr>
          <w:p w14:paraId="0D073E33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067" w:type="dxa"/>
            <w:vAlign w:val="center"/>
          </w:tcPr>
          <w:p w14:paraId="6814F3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28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售后服务方案</w:t>
            </w:r>
          </w:p>
        </w:tc>
        <w:tc>
          <w:tcPr>
            <w:tcW w:w="820" w:type="dxa"/>
            <w:vAlign w:val="center"/>
          </w:tcPr>
          <w:p w14:paraId="368107A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28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280" w:type="dxa"/>
            <w:vAlign w:val="center"/>
          </w:tcPr>
          <w:p w14:paraId="0F2286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8"/>
              <w:jc w:val="both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根据供应商提供的售后服务方案进行评审，该内容至少包含：①售后服务方案；②响应时间；③保障措施；④回访方案。完整提供上述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项内容的得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分；每有一项未提供扣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分，扣完为止；每有一处有缺陷扣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分，单项分值扣完为止。</w:t>
            </w:r>
          </w:p>
          <w:p w14:paraId="0A60BA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28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（缺陷是指存在项目名称错误、地点区域错误、内容与本项目需求无关、方案内容矛盾、仅有框架或标题、适用的标准（方法）错误、明显复制其他项目内容等任意一种情形）</w:t>
            </w:r>
          </w:p>
        </w:tc>
        <w:tc>
          <w:tcPr>
            <w:tcW w:w="888" w:type="dxa"/>
            <w:vAlign w:val="center"/>
          </w:tcPr>
          <w:p w14:paraId="5502D37A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0D5A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650" w:type="dxa"/>
            <w:vAlign w:val="center"/>
          </w:tcPr>
          <w:p w14:paraId="7FD499F8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067" w:type="dxa"/>
            <w:vAlign w:val="center"/>
          </w:tcPr>
          <w:p w14:paraId="086B2AA1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履约能力</w:t>
            </w:r>
          </w:p>
        </w:tc>
        <w:tc>
          <w:tcPr>
            <w:tcW w:w="820" w:type="dxa"/>
            <w:vAlign w:val="center"/>
          </w:tcPr>
          <w:p w14:paraId="008313AC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5280" w:type="dxa"/>
            <w:vAlign w:val="center"/>
          </w:tcPr>
          <w:p w14:paraId="442F4021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根据供应商类似业绩（202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年1月1日至递交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文件截止日）进行评定，每提供一个业绩得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分，最多得1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分。注：提供类似业绩相对应的合同或中标（成交）通知书复印件，未提供的不得分。</w:t>
            </w:r>
          </w:p>
        </w:tc>
        <w:tc>
          <w:tcPr>
            <w:tcW w:w="888" w:type="dxa"/>
            <w:vAlign w:val="center"/>
          </w:tcPr>
          <w:p w14:paraId="37F47BCC">
            <w:pPr>
              <w:keepNext w:val="0"/>
              <w:keepLines w:val="0"/>
              <w:suppressLineNumbers w:val="0"/>
              <w:spacing w:before="159" w:beforeLines="50" w:beforeAutospacing="0" w:after="159" w:afterLines="5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5F07F48">
      <w:pPr>
        <w:spacing w:line="360" w:lineRule="auto"/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9999D70">
      <w:pPr>
        <w:spacing w:line="360" w:lineRule="auto"/>
        <w:ind w:firstLine="315" w:firstLineChars="15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注：评分的取值按四舍五入法，保留小数点后两位。</w:t>
      </w:r>
      <w:bookmarkStart w:id="0" w:name="_GoBack"/>
      <w:bookmarkEnd w:id="0"/>
    </w:p>
    <w:sectPr>
      <w:footerReference r:id="rId3" w:type="default"/>
      <w:pgSz w:w="11906" w:h="16838"/>
      <w:pgMar w:top="1080" w:right="1440" w:bottom="1080" w:left="1440" w:header="851" w:footer="992" w:gutter="0"/>
      <w:pgNumType w:fmt="numberInDash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AC0B2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801DE2">
                          <w:pPr>
                            <w:pStyle w:val="5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01DE2">
                    <w:pPr>
                      <w:pStyle w:val="5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2MxYThlMzZkZTQ3N2NmNjI0NGQzYmY4NmIwNjMifQ=="/>
  </w:docVars>
  <w:rsids>
    <w:rsidRoot w:val="00092EC3"/>
    <w:rsid w:val="0000113B"/>
    <w:rsid w:val="00050133"/>
    <w:rsid w:val="00092EC3"/>
    <w:rsid w:val="000A2A00"/>
    <w:rsid w:val="00107D47"/>
    <w:rsid w:val="001249EC"/>
    <w:rsid w:val="001A689A"/>
    <w:rsid w:val="001C48D1"/>
    <w:rsid w:val="00264C0C"/>
    <w:rsid w:val="00380732"/>
    <w:rsid w:val="00421EA9"/>
    <w:rsid w:val="004E4CA4"/>
    <w:rsid w:val="005F0338"/>
    <w:rsid w:val="00601F33"/>
    <w:rsid w:val="0060412A"/>
    <w:rsid w:val="00675759"/>
    <w:rsid w:val="00754B1B"/>
    <w:rsid w:val="00783C7E"/>
    <w:rsid w:val="007B4185"/>
    <w:rsid w:val="00823AB9"/>
    <w:rsid w:val="008C108F"/>
    <w:rsid w:val="009E29ED"/>
    <w:rsid w:val="00A0094A"/>
    <w:rsid w:val="00AD16A1"/>
    <w:rsid w:val="00AF5EB4"/>
    <w:rsid w:val="00B65FD8"/>
    <w:rsid w:val="00B86ECF"/>
    <w:rsid w:val="00C845DF"/>
    <w:rsid w:val="00CD46C7"/>
    <w:rsid w:val="00DC6FF0"/>
    <w:rsid w:val="00E47382"/>
    <w:rsid w:val="00EA3811"/>
    <w:rsid w:val="01161B44"/>
    <w:rsid w:val="01463BB4"/>
    <w:rsid w:val="0166407A"/>
    <w:rsid w:val="01907D33"/>
    <w:rsid w:val="01FD01AF"/>
    <w:rsid w:val="02976AA1"/>
    <w:rsid w:val="02C83582"/>
    <w:rsid w:val="034B01B8"/>
    <w:rsid w:val="03723C86"/>
    <w:rsid w:val="038826C3"/>
    <w:rsid w:val="03FA6C01"/>
    <w:rsid w:val="04050F67"/>
    <w:rsid w:val="04095BF3"/>
    <w:rsid w:val="04A612E5"/>
    <w:rsid w:val="04F65798"/>
    <w:rsid w:val="04F817FC"/>
    <w:rsid w:val="04FB1A70"/>
    <w:rsid w:val="052619B5"/>
    <w:rsid w:val="059231A9"/>
    <w:rsid w:val="05A47EEB"/>
    <w:rsid w:val="05E970EC"/>
    <w:rsid w:val="06235488"/>
    <w:rsid w:val="068C5756"/>
    <w:rsid w:val="06A60875"/>
    <w:rsid w:val="06A70021"/>
    <w:rsid w:val="06DA166A"/>
    <w:rsid w:val="07032BCB"/>
    <w:rsid w:val="071470BA"/>
    <w:rsid w:val="07350869"/>
    <w:rsid w:val="07B53DDD"/>
    <w:rsid w:val="07DD4033"/>
    <w:rsid w:val="07EC7AF1"/>
    <w:rsid w:val="080C5710"/>
    <w:rsid w:val="082519DE"/>
    <w:rsid w:val="0831627B"/>
    <w:rsid w:val="08B66347"/>
    <w:rsid w:val="08FD489A"/>
    <w:rsid w:val="0989609F"/>
    <w:rsid w:val="09963DB7"/>
    <w:rsid w:val="09AC7B3B"/>
    <w:rsid w:val="09EB6863"/>
    <w:rsid w:val="0A075232"/>
    <w:rsid w:val="0A1C4E91"/>
    <w:rsid w:val="0A663308"/>
    <w:rsid w:val="0AA46F19"/>
    <w:rsid w:val="0AB078B8"/>
    <w:rsid w:val="0B0E425F"/>
    <w:rsid w:val="0B210CE6"/>
    <w:rsid w:val="0B542EF7"/>
    <w:rsid w:val="0B544CF2"/>
    <w:rsid w:val="0BA63CD9"/>
    <w:rsid w:val="0BD53797"/>
    <w:rsid w:val="0C430FA1"/>
    <w:rsid w:val="0C6E49D1"/>
    <w:rsid w:val="0C7A407B"/>
    <w:rsid w:val="0C7C397B"/>
    <w:rsid w:val="0CA55BB6"/>
    <w:rsid w:val="0CCD2B72"/>
    <w:rsid w:val="0D7652F9"/>
    <w:rsid w:val="0DB15DCE"/>
    <w:rsid w:val="0DD5484C"/>
    <w:rsid w:val="0E2D5312"/>
    <w:rsid w:val="0E516259"/>
    <w:rsid w:val="0E611848"/>
    <w:rsid w:val="0E8C7368"/>
    <w:rsid w:val="0E935C15"/>
    <w:rsid w:val="0EB06358"/>
    <w:rsid w:val="0F1F2DC3"/>
    <w:rsid w:val="0F291BAF"/>
    <w:rsid w:val="0F540333"/>
    <w:rsid w:val="0FA009CE"/>
    <w:rsid w:val="10206607"/>
    <w:rsid w:val="107978BA"/>
    <w:rsid w:val="109C7992"/>
    <w:rsid w:val="10E500E9"/>
    <w:rsid w:val="11164452"/>
    <w:rsid w:val="11654DAC"/>
    <w:rsid w:val="11A400E4"/>
    <w:rsid w:val="11A949A2"/>
    <w:rsid w:val="11F04D80"/>
    <w:rsid w:val="123C0F7F"/>
    <w:rsid w:val="126A4AB5"/>
    <w:rsid w:val="12852BE4"/>
    <w:rsid w:val="1291271B"/>
    <w:rsid w:val="12D50105"/>
    <w:rsid w:val="133E7359"/>
    <w:rsid w:val="13B01FC2"/>
    <w:rsid w:val="13B50F13"/>
    <w:rsid w:val="13E53E27"/>
    <w:rsid w:val="1417663F"/>
    <w:rsid w:val="14193543"/>
    <w:rsid w:val="14531B07"/>
    <w:rsid w:val="14536325"/>
    <w:rsid w:val="15691D64"/>
    <w:rsid w:val="161E46C1"/>
    <w:rsid w:val="16407C0F"/>
    <w:rsid w:val="16654F69"/>
    <w:rsid w:val="167B46B5"/>
    <w:rsid w:val="167D6DE6"/>
    <w:rsid w:val="16FE0025"/>
    <w:rsid w:val="170125B9"/>
    <w:rsid w:val="176D4547"/>
    <w:rsid w:val="177D1136"/>
    <w:rsid w:val="178E4B14"/>
    <w:rsid w:val="17991239"/>
    <w:rsid w:val="17C03F8F"/>
    <w:rsid w:val="18057765"/>
    <w:rsid w:val="18147BC5"/>
    <w:rsid w:val="18182399"/>
    <w:rsid w:val="18897D26"/>
    <w:rsid w:val="18DA0291"/>
    <w:rsid w:val="18DD2E11"/>
    <w:rsid w:val="192A543D"/>
    <w:rsid w:val="19522D2F"/>
    <w:rsid w:val="197F7B8B"/>
    <w:rsid w:val="199C1ED0"/>
    <w:rsid w:val="1A207BBB"/>
    <w:rsid w:val="1A30248F"/>
    <w:rsid w:val="1A53370C"/>
    <w:rsid w:val="1A800593"/>
    <w:rsid w:val="1ACA3C44"/>
    <w:rsid w:val="1AEE00D1"/>
    <w:rsid w:val="1B0C05DC"/>
    <w:rsid w:val="1B3B2220"/>
    <w:rsid w:val="1B770C0D"/>
    <w:rsid w:val="1B9A161E"/>
    <w:rsid w:val="1C063DCA"/>
    <w:rsid w:val="1CE759D4"/>
    <w:rsid w:val="1D306ECF"/>
    <w:rsid w:val="1D63712D"/>
    <w:rsid w:val="1D91217B"/>
    <w:rsid w:val="1D952B56"/>
    <w:rsid w:val="1D985514"/>
    <w:rsid w:val="1DB33F35"/>
    <w:rsid w:val="1E0A0FAA"/>
    <w:rsid w:val="1E37281E"/>
    <w:rsid w:val="1E37787D"/>
    <w:rsid w:val="1E68599C"/>
    <w:rsid w:val="1EA960E8"/>
    <w:rsid w:val="1EDA48D5"/>
    <w:rsid w:val="1EF734B3"/>
    <w:rsid w:val="1F8963AB"/>
    <w:rsid w:val="1FCD312F"/>
    <w:rsid w:val="1FF35ED5"/>
    <w:rsid w:val="20622E30"/>
    <w:rsid w:val="209E6163"/>
    <w:rsid w:val="20D21F17"/>
    <w:rsid w:val="20D32DE6"/>
    <w:rsid w:val="21115D3C"/>
    <w:rsid w:val="215C5C10"/>
    <w:rsid w:val="21815726"/>
    <w:rsid w:val="21B637EC"/>
    <w:rsid w:val="21CA423F"/>
    <w:rsid w:val="227508CC"/>
    <w:rsid w:val="227B1388"/>
    <w:rsid w:val="22800D1D"/>
    <w:rsid w:val="22A7354C"/>
    <w:rsid w:val="230E47C4"/>
    <w:rsid w:val="231A0131"/>
    <w:rsid w:val="23587BF4"/>
    <w:rsid w:val="23A36C13"/>
    <w:rsid w:val="23C9000C"/>
    <w:rsid w:val="23F0690F"/>
    <w:rsid w:val="24087ED0"/>
    <w:rsid w:val="242C2CEF"/>
    <w:rsid w:val="2473045D"/>
    <w:rsid w:val="24795009"/>
    <w:rsid w:val="249E1600"/>
    <w:rsid w:val="24AF5240"/>
    <w:rsid w:val="24C275DC"/>
    <w:rsid w:val="24E835BD"/>
    <w:rsid w:val="256254ED"/>
    <w:rsid w:val="25731E94"/>
    <w:rsid w:val="257F2FB5"/>
    <w:rsid w:val="25A81404"/>
    <w:rsid w:val="25BF2CB6"/>
    <w:rsid w:val="25C90323"/>
    <w:rsid w:val="25DA2D72"/>
    <w:rsid w:val="25FC4B27"/>
    <w:rsid w:val="267F5552"/>
    <w:rsid w:val="2699228A"/>
    <w:rsid w:val="26D832D7"/>
    <w:rsid w:val="26ED329F"/>
    <w:rsid w:val="26F664AB"/>
    <w:rsid w:val="27440566"/>
    <w:rsid w:val="27476CA6"/>
    <w:rsid w:val="27B477A2"/>
    <w:rsid w:val="27C06AC9"/>
    <w:rsid w:val="281B5F13"/>
    <w:rsid w:val="282B5428"/>
    <w:rsid w:val="28442656"/>
    <w:rsid w:val="28612781"/>
    <w:rsid w:val="287D3234"/>
    <w:rsid w:val="288D29E9"/>
    <w:rsid w:val="28FD3B59"/>
    <w:rsid w:val="292401D7"/>
    <w:rsid w:val="29337E58"/>
    <w:rsid w:val="293E653B"/>
    <w:rsid w:val="2962092A"/>
    <w:rsid w:val="296A31C0"/>
    <w:rsid w:val="29D81F01"/>
    <w:rsid w:val="29DA1328"/>
    <w:rsid w:val="2A3C1F63"/>
    <w:rsid w:val="2A522932"/>
    <w:rsid w:val="2A656889"/>
    <w:rsid w:val="2AB85F38"/>
    <w:rsid w:val="2AF17A7D"/>
    <w:rsid w:val="2B2B739F"/>
    <w:rsid w:val="2B733784"/>
    <w:rsid w:val="2B975F2D"/>
    <w:rsid w:val="2BD43127"/>
    <w:rsid w:val="2C090702"/>
    <w:rsid w:val="2D0B78AB"/>
    <w:rsid w:val="2D216F22"/>
    <w:rsid w:val="2D7854B6"/>
    <w:rsid w:val="2D7D5F58"/>
    <w:rsid w:val="2DAC3AB1"/>
    <w:rsid w:val="2DD12B62"/>
    <w:rsid w:val="2DEA1D78"/>
    <w:rsid w:val="2E004284"/>
    <w:rsid w:val="2E336CD8"/>
    <w:rsid w:val="2E3D418B"/>
    <w:rsid w:val="2EE36972"/>
    <w:rsid w:val="2EE416EF"/>
    <w:rsid w:val="2F570914"/>
    <w:rsid w:val="2F7A6410"/>
    <w:rsid w:val="2FCC7C33"/>
    <w:rsid w:val="304B2800"/>
    <w:rsid w:val="304B5D60"/>
    <w:rsid w:val="30773DA4"/>
    <w:rsid w:val="30B71DF3"/>
    <w:rsid w:val="30C272A6"/>
    <w:rsid w:val="30E00C52"/>
    <w:rsid w:val="312B1295"/>
    <w:rsid w:val="31C27949"/>
    <w:rsid w:val="31F42B7F"/>
    <w:rsid w:val="31F47EBF"/>
    <w:rsid w:val="31FF7BED"/>
    <w:rsid w:val="321F1C9C"/>
    <w:rsid w:val="32221DD1"/>
    <w:rsid w:val="32A36277"/>
    <w:rsid w:val="337E165A"/>
    <w:rsid w:val="33A84F68"/>
    <w:rsid w:val="34256EBC"/>
    <w:rsid w:val="343A7F11"/>
    <w:rsid w:val="3484134D"/>
    <w:rsid w:val="3484789A"/>
    <w:rsid w:val="34D50A42"/>
    <w:rsid w:val="35615CE7"/>
    <w:rsid w:val="35941D4A"/>
    <w:rsid w:val="35A73974"/>
    <w:rsid w:val="35BD3718"/>
    <w:rsid w:val="35BE2A2A"/>
    <w:rsid w:val="35C465D7"/>
    <w:rsid w:val="36542DA9"/>
    <w:rsid w:val="365B0E09"/>
    <w:rsid w:val="367527FE"/>
    <w:rsid w:val="36860A61"/>
    <w:rsid w:val="368B39BB"/>
    <w:rsid w:val="36A568D7"/>
    <w:rsid w:val="36AD03B7"/>
    <w:rsid w:val="36DD47D9"/>
    <w:rsid w:val="37384667"/>
    <w:rsid w:val="375C3674"/>
    <w:rsid w:val="37A7765D"/>
    <w:rsid w:val="37D813EF"/>
    <w:rsid w:val="38080A15"/>
    <w:rsid w:val="3814739A"/>
    <w:rsid w:val="38267C35"/>
    <w:rsid w:val="384E28DD"/>
    <w:rsid w:val="38782715"/>
    <w:rsid w:val="38F103E8"/>
    <w:rsid w:val="3918383D"/>
    <w:rsid w:val="39591BE3"/>
    <w:rsid w:val="395C5A58"/>
    <w:rsid w:val="39612F03"/>
    <w:rsid w:val="3976680E"/>
    <w:rsid w:val="399F042E"/>
    <w:rsid w:val="39B94C78"/>
    <w:rsid w:val="39BB36DD"/>
    <w:rsid w:val="3A2F3ACC"/>
    <w:rsid w:val="3A3930B8"/>
    <w:rsid w:val="3A3E1820"/>
    <w:rsid w:val="3A744E4F"/>
    <w:rsid w:val="3B142A18"/>
    <w:rsid w:val="3B7E4647"/>
    <w:rsid w:val="3BCC3F19"/>
    <w:rsid w:val="3BFB21C2"/>
    <w:rsid w:val="3C2C715C"/>
    <w:rsid w:val="3CAA0E85"/>
    <w:rsid w:val="3CDF75BE"/>
    <w:rsid w:val="3D5459E1"/>
    <w:rsid w:val="3D664890"/>
    <w:rsid w:val="3D79246F"/>
    <w:rsid w:val="3D91314E"/>
    <w:rsid w:val="3D9B12D8"/>
    <w:rsid w:val="3DA418EC"/>
    <w:rsid w:val="3E067584"/>
    <w:rsid w:val="3E2163CA"/>
    <w:rsid w:val="3EC62CE3"/>
    <w:rsid w:val="3F6A5EB5"/>
    <w:rsid w:val="3F717767"/>
    <w:rsid w:val="3F802D54"/>
    <w:rsid w:val="3FBC338A"/>
    <w:rsid w:val="3FE13DCA"/>
    <w:rsid w:val="3FE24427"/>
    <w:rsid w:val="400C54F6"/>
    <w:rsid w:val="40203D1C"/>
    <w:rsid w:val="40385771"/>
    <w:rsid w:val="408539F6"/>
    <w:rsid w:val="40BD7909"/>
    <w:rsid w:val="40DD50C2"/>
    <w:rsid w:val="41292857"/>
    <w:rsid w:val="417564BF"/>
    <w:rsid w:val="41A87ECF"/>
    <w:rsid w:val="41CC5EE6"/>
    <w:rsid w:val="42002847"/>
    <w:rsid w:val="424963E5"/>
    <w:rsid w:val="425A2828"/>
    <w:rsid w:val="427A2023"/>
    <w:rsid w:val="42A91E87"/>
    <w:rsid w:val="42FD657D"/>
    <w:rsid w:val="43011FDD"/>
    <w:rsid w:val="431602DF"/>
    <w:rsid w:val="43262B8A"/>
    <w:rsid w:val="434F7286"/>
    <w:rsid w:val="438A2252"/>
    <w:rsid w:val="43B64DA2"/>
    <w:rsid w:val="43FF1254"/>
    <w:rsid w:val="4416450F"/>
    <w:rsid w:val="44336A9E"/>
    <w:rsid w:val="44534FAE"/>
    <w:rsid w:val="446A4958"/>
    <w:rsid w:val="447B408D"/>
    <w:rsid w:val="44923FF2"/>
    <w:rsid w:val="44DB68D6"/>
    <w:rsid w:val="450A2E53"/>
    <w:rsid w:val="4554180D"/>
    <w:rsid w:val="4591667F"/>
    <w:rsid w:val="45AA2453"/>
    <w:rsid w:val="45D55E79"/>
    <w:rsid w:val="45DF77B7"/>
    <w:rsid w:val="461A3189"/>
    <w:rsid w:val="46A569BA"/>
    <w:rsid w:val="47152E52"/>
    <w:rsid w:val="47DD5D86"/>
    <w:rsid w:val="47E77501"/>
    <w:rsid w:val="480A37E1"/>
    <w:rsid w:val="480F107C"/>
    <w:rsid w:val="48396370"/>
    <w:rsid w:val="488D3977"/>
    <w:rsid w:val="48E7216B"/>
    <w:rsid w:val="48EB325D"/>
    <w:rsid w:val="48F821CA"/>
    <w:rsid w:val="49C7713E"/>
    <w:rsid w:val="49DB67A2"/>
    <w:rsid w:val="49EB5FF6"/>
    <w:rsid w:val="49F13037"/>
    <w:rsid w:val="4A0A00EB"/>
    <w:rsid w:val="4A0D53D8"/>
    <w:rsid w:val="4A1349AA"/>
    <w:rsid w:val="4A344B0A"/>
    <w:rsid w:val="4AE67E7E"/>
    <w:rsid w:val="4B145987"/>
    <w:rsid w:val="4B330DB8"/>
    <w:rsid w:val="4B92471D"/>
    <w:rsid w:val="4BEF7245"/>
    <w:rsid w:val="4C1B3A7F"/>
    <w:rsid w:val="4CEE536C"/>
    <w:rsid w:val="4CF7788C"/>
    <w:rsid w:val="4D2E74C1"/>
    <w:rsid w:val="4D557133"/>
    <w:rsid w:val="4D666A29"/>
    <w:rsid w:val="4D850C9A"/>
    <w:rsid w:val="4D86142C"/>
    <w:rsid w:val="4DC672FB"/>
    <w:rsid w:val="4E52368E"/>
    <w:rsid w:val="4EC31465"/>
    <w:rsid w:val="4EE644FC"/>
    <w:rsid w:val="4F0E1720"/>
    <w:rsid w:val="4F4E3526"/>
    <w:rsid w:val="4F6A6A98"/>
    <w:rsid w:val="4F6D20FB"/>
    <w:rsid w:val="4F7A4CFB"/>
    <w:rsid w:val="4F910F59"/>
    <w:rsid w:val="4F9C74D0"/>
    <w:rsid w:val="4FDF1EDE"/>
    <w:rsid w:val="501932B2"/>
    <w:rsid w:val="502040D4"/>
    <w:rsid w:val="50A41634"/>
    <w:rsid w:val="511073F8"/>
    <w:rsid w:val="518F516B"/>
    <w:rsid w:val="51BB5A9E"/>
    <w:rsid w:val="523733BF"/>
    <w:rsid w:val="525C2BDA"/>
    <w:rsid w:val="529E7557"/>
    <w:rsid w:val="52A633A9"/>
    <w:rsid w:val="52C222A9"/>
    <w:rsid w:val="52C8108F"/>
    <w:rsid w:val="53080D05"/>
    <w:rsid w:val="539A757E"/>
    <w:rsid w:val="53C91305"/>
    <w:rsid w:val="53CF31E4"/>
    <w:rsid w:val="53FF1AB8"/>
    <w:rsid w:val="541C0079"/>
    <w:rsid w:val="54417CD1"/>
    <w:rsid w:val="5448036B"/>
    <w:rsid w:val="546D0E57"/>
    <w:rsid w:val="547C430C"/>
    <w:rsid w:val="548B1AA4"/>
    <w:rsid w:val="55126C8A"/>
    <w:rsid w:val="55383377"/>
    <w:rsid w:val="5552218B"/>
    <w:rsid w:val="55E1369C"/>
    <w:rsid w:val="55F45D96"/>
    <w:rsid w:val="55F6457E"/>
    <w:rsid w:val="561B17AC"/>
    <w:rsid w:val="566604E7"/>
    <w:rsid w:val="56CF496B"/>
    <w:rsid w:val="573B5D82"/>
    <w:rsid w:val="576D4003"/>
    <w:rsid w:val="578200C8"/>
    <w:rsid w:val="57866A33"/>
    <w:rsid w:val="57C357DC"/>
    <w:rsid w:val="581975DA"/>
    <w:rsid w:val="58730476"/>
    <w:rsid w:val="58A2259F"/>
    <w:rsid w:val="58D812FF"/>
    <w:rsid w:val="58E44987"/>
    <w:rsid w:val="595A0E7D"/>
    <w:rsid w:val="598A75D3"/>
    <w:rsid w:val="5A205ADE"/>
    <w:rsid w:val="5A91458E"/>
    <w:rsid w:val="5AA36680"/>
    <w:rsid w:val="5AA4052C"/>
    <w:rsid w:val="5AC44397"/>
    <w:rsid w:val="5AD74769"/>
    <w:rsid w:val="5AE70BE0"/>
    <w:rsid w:val="5B1E15F3"/>
    <w:rsid w:val="5B3611AE"/>
    <w:rsid w:val="5B6906BB"/>
    <w:rsid w:val="5B762B37"/>
    <w:rsid w:val="5C1722E0"/>
    <w:rsid w:val="5C6A1CCB"/>
    <w:rsid w:val="5CB21141"/>
    <w:rsid w:val="5CDD1CDE"/>
    <w:rsid w:val="5D283A10"/>
    <w:rsid w:val="5D3B26CE"/>
    <w:rsid w:val="5DA87D14"/>
    <w:rsid w:val="5DFA1185"/>
    <w:rsid w:val="5E0E148A"/>
    <w:rsid w:val="5E347DCA"/>
    <w:rsid w:val="5E4E4D0C"/>
    <w:rsid w:val="5E654132"/>
    <w:rsid w:val="5E681829"/>
    <w:rsid w:val="5ED366B1"/>
    <w:rsid w:val="5EE05A28"/>
    <w:rsid w:val="5EF236E6"/>
    <w:rsid w:val="5FC85329"/>
    <w:rsid w:val="604E67BA"/>
    <w:rsid w:val="60B30FC0"/>
    <w:rsid w:val="60C22151"/>
    <w:rsid w:val="60C64B7D"/>
    <w:rsid w:val="60CC7BED"/>
    <w:rsid w:val="60E516F8"/>
    <w:rsid w:val="60F07C3C"/>
    <w:rsid w:val="613327FA"/>
    <w:rsid w:val="613B2B5A"/>
    <w:rsid w:val="621B0105"/>
    <w:rsid w:val="6247336A"/>
    <w:rsid w:val="6254567C"/>
    <w:rsid w:val="625E743F"/>
    <w:rsid w:val="62634E7B"/>
    <w:rsid w:val="629F680C"/>
    <w:rsid w:val="62D307F7"/>
    <w:rsid w:val="62DA4BDA"/>
    <w:rsid w:val="62F224FD"/>
    <w:rsid w:val="63682FF7"/>
    <w:rsid w:val="639A0A52"/>
    <w:rsid w:val="63A32C5D"/>
    <w:rsid w:val="63EA477D"/>
    <w:rsid w:val="649D4EBE"/>
    <w:rsid w:val="64B04680"/>
    <w:rsid w:val="651B00A0"/>
    <w:rsid w:val="654E7994"/>
    <w:rsid w:val="65BE15C6"/>
    <w:rsid w:val="65D92949"/>
    <w:rsid w:val="65E0633E"/>
    <w:rsid w:val="65EB1D95"/>
    <w:rsid w:val="662C6F26"/>
    <w:rsid w:val="666543C9"/>
    <w:rsid w:val="667567C6"/>
    <w:rsid w:val="66BE6034"/>
    <w:rsid w:val="66C2763B"/>
    <w:rsid w:val="673B5483"/>
    <w:rsid w:val="67B54932"/>
    <w:rsid w:val="67C27CF0"/>
    <w:rsid w:val="68467646"/>
    <w:rsid w:val="68F727D9"/>
    <w:rsid w:val="694A3069"/>
    <w:rsid w:val="69712E0D"/>
    <w:rsid w:val="697B0EFB"/>
    <w:rsid w:val="69852173"/>
    <w:rsid w:val="6ABD0099"/>
    <w:rsid w:val="6ADD2175"/>
    <w:rsid w:val="6B114204"/>
    <w:rsid w:val="6B1E1622"/>
    <w:rsid w:val="6B464DBF"/>
    <w:rsid w:val="6C10711B"/>
    <w:rsid w:val="6C610FE1"/>
    <w:rsid w:val="6C693AA9"/>
    <w:rsid w:val="6C7A0CEC"/>
    <w:rsid w:val="6C9460B2"/>
    <w:rsid w:val="6C9A2C83"/>
    <w:rsid w:val="6CE4409D"/>
    <w:rsid w:val="6D93713F"/>
    <w:rsid w:val="6DA103B3"/>
    <w:rsid w:val="6E310F21"/>
    <w:rsid w:val="6E4E3E4C"/>
    <w:rsid w:val="6E642A61"/>
    <w:rsid w:val="6EA927FA"/>
    <w:rsid w:val="6EBE2CE9"/>
    <w:rsid w:val="6EF91537"/>
    <w:rsid w:val="6F2119E2"/>
    <w:rsid w:val="6F57338B"/>
    <w:rsid w:val="6F5C226B"/>
    <w:rsid w:val="6FC777DF"/>
    <w:rsid w:val="6FF2528C"/>
    <w:rsid w:val="6FFC601D"/>
    <w:rsid w:val="6FFC6F3C"/>
    <w:rsid w:val="701365E3"/>
    <w:rsid w:val="70540066"/>
    <w:rsid w:val="70750A17"/>
    <w:rsid w:val="70EB346F"/>
    <w:rsid w:val="717A6ED1"/>
    <w:rsid w:val="72267D38"/>
    <w:rsid w:val="72292600"/>
    <w:rsid w:val="726B7369"/>
    <w:rsid w:val="72EC2B60"/>
    <w:rsid w:val="72F877BF"/>
    <w:rsid w:val="730404C6"/>
    <w:rsid w:val="73157C64"/>
    <w:rsid w:val="733E6719"/>
    <w:rsid w:val="73D12316"/>
    <w:rsid w:val="73E22B17"/>
    <w:rsid w:val="7401388B"/>
    <w:rsid w:val="7438381F"/>
    <w:rsid w:val="745D0A2B"/>
    <w:rsid w:val="747819CA"/>
    <w:rsid w:val="7491635B"/>
    <w:rsid w:val="749B42CA"/>
    <w:rsid w:val="75041DE4"/>
    <w:rsid w:val="751F5751"/>
    <w:rsid w:val="75F633A3"/>
    <w:rsid w:val="762B5B39"/>
    <w:rsid w:val="764F0CCB"/>
    <w:rsid w:val="76A02B1E"/>
    <w:rsid w:val="76F810F6"/>
    <w:rsid w:val="770E7286"/>
    <w:rsid w:val="77341B63"/>
    <w:rsid w:val="77590EDC"/>
    <w:rsid w:val="778D7D78"/>
    <w:rsid w:val="7831268C"/>
    <w:rsid w:val="784030A6"/>
    <w:rsid w:val="7870440C"/>
    <w:rsid w:val="799730F5"/>
    <w:rsid w:val="79E14242"/>
    <w:rsid w:val="79E87D2F"/>
    <w:rsid w:val="7A320CD4"/>
    <w:rsid w:val="7A9D53EE"/>
    <w:rsid w:val="7B30195E"/>
    <w:rsid w:val="7B5E504B"/>
    <w:rsid w:val="7BE279FE"/>
    <w:rsid w:val="7C082AF7"/>
    <w:rsid w:val="7C0E7365"/>
    <w:rsid w:val="7C3E3834"/>
    <w:rsid w:val="7C975252"/>
    <w:rsid w:val="7CB51880"/>
    <w:rsid w:val="7CD21B64"/>
    <w:rsid w:val="7CE75403"/>
    <w:rsid w:val="7D575ED0"/>
    <w:rsid w:val="7D613EA6"/>
    <w:rsid w:val="7D9942E6"/>
    <w:rsid w:val="7D9D15AD"/>
    <w:rsid w:val="7D9D1F88"/>
    <w:rsid w:val="7DA12FCF"/>
    <w:rsid w:val="7DBF254E"/>
    <w:rsid w:val="7E2A3ECF"/>
    <w:rsid w:val="7E5120CC"/>
    <w:rsid w:val="7EDD3D03"/>
    <w:rsid w:val="7FAB6F8E"/>
    <w:rsid w:val="7FA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1"/>
    <w:pPr>
      <w:spacing w:before="154"/>
      <w:ind w:left="701"/>
      <w:jc w:val="left"/>
    </w:pPr>
    <w:rPr>
      <w:rFonts w:ascii="宋体" w:hAnsi="宋体"/>
      <w:kern w:val="0"/>
      <w:sz w:val="24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autoRedefine/>
    <w:qFormat/>
    <w:uiPriority w:val="0"/>
    <w:rPr>
      <w:color w:val="232323"/>
      <w:u w:val="none"/>
    </w:rPr>
  </w:style>
  <w:style w:type="character" w:styleId="12">
    <w:name w:val="Hyperlink"/>
    <w:basedOn w:val="10"/>
    <w:qFormat/>
    <w:uiPriority w:val="0"/>
    <w:rPr>
      <w:color w:val="232323"/>
      <w:u w:val="none"/>
    </w:rPr>
  </w:style>
  <w:style w:type="paragraph" w:customStyle="1" w:styleId="13">
    <w:name w:val="p0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dqwz"/>
    <w:basedOn w:val="10"/>
    <w:autoRedefine/>
    <w:qFormat/>
    <w:uiPriority w:val="0"/>
  </w:style>
  <w:style w:type="character" w:customStyle="1" w:styleId="15">
    <w:name w:val="hd-icon2"/>
    <w:basedOn w:val="10"/>
    <w:qFormat/>
    <w:uiPriority w:val="0"/>
  </w:style>
  <w:style w:type="character" w:customStyle="1" w:styleId="16">
    <w:name w:val="hd-icon4"/>
    <w:basedOn w:val="10"/>
    <w:qFormat/>
    <w:uiPriority w:val="0"/>
  </w:style>
  <w:style w:type="character" w:customStyle="1" w:styleId="17">
    <w:name w:val="icon-xxgk"/>
    <w:basedOn w:val="10"/>
    <w:qFormat/>
    <w:uiPriority w:val="0"/>
  </w:style>
  <w:style w:type="character" w:customStyle="1" w:styleId="18">
    <w:name w:val="icon-xxgk1"/>
    <w:basedOn w:val="10"/>
    <w:autoRedefine/>
    <w:qFormat/>
    <w:uiPriority w:val="0"/>
  </w:style>
  <w:style w:type="character" w:customStyle="1" w:styleId="19">
    <w:name w:val="tit"/>
    <w:basedOn w:val="10"/>
    <w:qFormat/>
    <w:uiPriority w:val="0"/>
    <w:rPr>
      <w:color w:val="BD090C"/>
      <w:sz w:val="30"/>
      <w:szCs w:val="30"/>
    </w:rPr>
  </w:style>
  <w:style w:type="character" w:customStyle="1" w:styleId="20">
    <w:name w:val="tit1"/>
    <w:basedOn w:val="10"/>
    <w:qFormat/>
    <w:uiPriority w:val="0"/>
    <w:rPr>
      <w:sz w:val="24"/>
      <w:szCs w:val="24"/>
    </w:rPr>
  </w:style>
  <w:style w:type="character" w:customStyle="1" w:styleId="21">
    <w:name w:val="tit2"/>
    <w:basedOn w:val="10"/>
    <w:qFormat/>
    <w:uiPriority w:val="0"/>
    <w:rPr>
      <w:sz w:val="30"/>
      <w:szCs w:val="30"/>
    </w:rPr>
  </w:style>
  <w:style w:type="character" w:customStyle="1" w:styleId="22">
    <w:name w:val="hd-icon3"/>
    <w:basedOn w:val="10"/>
    <w:autoRedefine/>
    <w:qFormat/>
    <w:uiPriority w:val="0"/>
  </w:style>
  <w:style w:type="character" w:customStyle="1" w:styleId="23">
    <w:name w:val="icon-hdjl"/>
    <w:basedOn w:val="10"/>
    <w:autoRedefine/>
    <w:qFormat/>
    <w:uiPriority w:val="0"/>
  </w:style>
  <w:style w:type="character" w:customStyle="1" w:styleId="24">
    <w:name w:val="text2"/>
    <w:basedOn w:val="10"/>
    <w:qFormat/>
    <w:uiPriority w:val="0"/>
    <w:rPr>
      <w:color w:val="FFFFFF"/>
      <w:sz w:val="24"/>
      <w:szCs w:val="24"/>
      <w:shd w:val="clear" w:color="auto" w:fill="CC0407"/>
    </w:rPr>
  </w:style>
  <w:style w:type="character" w:customStyle="1" w:styleId="25">
    <w:name w:val="icon-bsfw"/>
    <w:basedOn w:val="10"/>
    <w:qFormat/>
    <w:uiPriority w:val="0"/>
  </w:style>
  <w:style w:type="character" w:customStyle="1" w:styleId="26">
    <w:name w:val="icon-bsfw1"/>
    <w:basedOn w:val="10"/>
    <w:qFormat/>
    <w:uiPriority w:val="0"/>
  </w:style>
  <w:style w:type="character" w:customStyle="1" w:styleId="27">
    <w:name w:val="zxft-tit"/>
    <w:basedOn w:val="10"/>
    <w:qFormat/>
    <w:uiPriority w:val="0"/>
    <w:rPr>
      <w:b/>
      <w:color w:val="CB0306"/>
      <w:sz w:val="24"/>
      <w:szCs w:val="24"/>
    </w:rPr>
  </w:style>
  <w:style w:type="character" w:customStyle="1" w:styleId="28">
    <w:name w:val="hd-icon1"/>
    <w:basedOn w:val="10"/>
    <w:qFormat/>
    <w:uiPriority w:val="0"/>
  </w:style>
  <w:style w:type="character" w:customStyle="1" w:styleId="29">
    <w:name w:val="tex"/>
    <w:basedOn w:val="10"/>
    <w:qFormat/>
    <w:uiPriority w:val="0"/>
    <w:rPr>
      <w:color w:val="CC0407"/>
      <w:sz w:val="22"/>
      <w:szCs w:val="22"/>
    </w:rPr>
  </w:style>
  <w:style w:type="character" w:customStyle="1" w:styleId="30">
    <w:name w:val="more4"/>
    <w:basedOn w:val="10"/>
    <w:qFormat/>
    <w:uiPriority w:val="0"/>
  </w:style>
  <w:style w:type="character" w:customStyle="1" w:styleId="31">
    <w:name w:val="icon-hdjl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47FBAF-0274-4EE9-B98A-2B301A3F14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822</Words>
  <Characters>843</Characters>
  <Lines>2</Lines>
  <Paragraphs>1</Paragraphs>
  <TotalTime>9</TotalTime>
  <ScaleCrop>false</ScaleCrop>
  <LinksUpToDate>false</LinksUpToDate>
  <CharactersWithSpaces>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2020-11-04T09:31:00Z</dcterms:created>
  <dc:creator>Admin</dc:creator>
  <cp:lastModifiedBy>永远不见</cp:lastModifiedBy>
  <cp:lastPrinted>2020-09-22T03:40:00Z</cp:lastPrinted>
  <dcterms:modified xsi:type="dcterms:W3CDTF">2026-09-16T02:27:12Z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CBBE677CA2524389B3952B970AF4C860</vt:lpwstr>
  </property>
  <property fmtid="{D5CDD505-2E9C-101B-9397-08002B2CF9AE}" pid="4" name="KSOTemplateDocerSaveRecord">
    <vt:lpwstr>eyJoZGlkIjoiMzM1NmZmNGEwMmVkNDU5ZjVkZGFmOGZmYzU3NWVlZjQiLCJ1c2VySWQiOiI0OTcyMTY0ODYifQ==</vt:lpwstr>
  </property>
</Properties>
</file>